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6DFFF2F4"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w:t>
      </w:r>
      <w:r w:rsidR="002228E1">
        <w:rPr>
          <w:rFonts w:ascii="Arial" w:hAnsi="Arial" w:cs="Arial"/>
          <w:b/>
          <w:sz w:val="21"/>
          <w:szCs w:val="21"/>
        </w:rPr>
        <w:t>I</w:t>
      </w:r>
      <w:r w:rsidR="00C006FE" w:rsidRPr="006B4FC7">
        <w:rPr>
          <w:rFonts w:ascii="Arial" w:hAnsi="Arial" w:cs="Arial"/>
          <w:b/>
          <w:sz w:val="21"/>
          <w:szCs w:val="21"/>
        </w:rPr>
        <w:t>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7CAA0FD8"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860CD5">
        <w:rPr>
          <w:rFonts w:ascii="Arial" w:hAnsi="Arial" w:cs="Arial"/>
          <w:b/>
          <w:sz w:val="21"/>
          <w:szCs w:val="21"/>
        </w:rPr>
        <w:t>33/2026</w:t>
      </w:r>
      <w:r w:rsidRPr="006B4FC7">
        <w:rPr>
          <w:rFonts w:ascii="Arial" w:hAnsi="Arial" w:cs="Arial"/>
          <w:b/>
          <w:sz w:val="21"/>
          <w:szCs w:val="21"/>
        </w:rPr>
        <w:t xml:space="preserve"> / </w:t>
      </w:r>
      <w:r w:rsidR="002228E1">
        <w:rPr>
          <w:rFonts w:ascii="Arial" w:hAnsi="Arial" w:cs="Arial"/>
          <w:b/>
          <w:sz w:val="21"/>
          <w:szCs w:val="21"/>
        </w:rPr>
        <w:t>DISPENSA ELETRÔNICA</w:t>
      </w:r>
      <w:r w:rsidR="002D68F8" w:rsidRPr="006B4FC7">
        <w:rPr>
          <w:rFonts w:ascii="Arial" w:hAnsi="Arial" w:cs="Arial"/>
          <w:b/>
          <w:sz w:val="21"/>
          <w:szCs w:val="21"/>
        </w:rPr>
        <w:t xml:space="preserve"> </w:t>
      </w:r>
      <w:r w:rsidR="00860CD5">
        <w:rPr>
          <w:rFonts w:ascii="Arial" w:hAnsi="Arial" w:cs="Arial"/>
          <w:b/>
          <w:sz w:val="21"/>
          <w:szCs w:val="21"/>
        </w:rPr>
        <w:t>03/2026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1FAF02AA"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860CD5">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DE </w:t>
      </w:r>
      <w:r w:rsidR="00860CD5">
        <w:rPr>
          <w:rFonts w:ascii="Arial" w:hAnsi="Arial" w:cs="Arial"/>
          <w:b/>
          <w:sz w:val="21"/>
          <w:szCs w:val="21"/>
        </w:rPr>
        <w:t>BIODIGESTORES</w:t>
      </w:r>
      <w:r w:rsidR="002228E1">
        <w:rPr>
          <w:rFonts w:ascii="Arial" w:hAnsi="Arial" w:cs="Arial"/>
          <w:b/>
          <w:sz w:val="21"/>
          <w:szCs w:val="21"/>
        </w:rPr>
        <w:t xml:space="preserve">.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53D03608"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w:t>
      </w:r>
      <w:r w:rsidR="00FA135A">
        <w:rPr>
          <w:rFonts w:ascii="Arial" w:hAnsi="Arial" w:cs="Arial"/>
          <w:b/>
          <w:sz w:val="22"/>
          <w:szCs w:val="22"/>
        </w:rPr>
        <w:t>Sr. GILBERTO ERNANE DE LMA</w:t>
      </w:r>
      <w:r w:rsidR="00FA135A">
        <w:rPr>
          <w:rFonts w:ascii="Arial" w:hAnsi="Arial"/>
          <w:b/>
          <w:sz w:val="22"/>
          <w:szCs w:val="22"/>
        </w:rPr>
        <w:t xml:space="preserve">, </w:t>
      </w:r>
      <w:r w:rsidR="00FA135A">
        <w:rPr>
          <w:rFonts w:ascii="Arial" w:hAnsi="Arial"/>
          <w:sz w:val="22"/>
          <w:szCs w:val="22"/>
        </w:rPr>
        <w:t>Brasileiro, maior, casado, Pecuarista, residente e domiciliado no Município de Matutina – MG., CEP – 38.870-000, a Rua T</w:t>
      </w:r>
      <w:r w:rsidR="00860CD5">
        <w:rPr>
          <w:rFonts w:ascii="Arial" w:hAnsi="Arial"/>
          <w:sz w:val="22"/>
          <w:szCs w:val="22"/>
        </w:rPr>
        <w:t xml:space="preserve">eófilo Dimas, 215, </w:t>
      </w:r>
      <w:r w:rsidR="00FA135A">
        <w:rPr>
          <w:rFonts w:ascii="Arial" w:hAnsi="Arial"/>
          <w:sz w:val="22"/>
          <w:szCs w:val="22"/>
        </w:rPr>
        <w:t>Centro, portador da Cédula de Identidade N</w:t>
      </w:r>
      <w:r w:rsidR="00FA135A">
        <w:rPr>
          <w:rFonts w:ascii="Arial" w:hAnsi="Arial"/>
          <w:sz w:val="22"/>
          <w:szCs w:val="22"/>
          <w:vertAlign w:val="superscript"/>
        </w:rPr>
        <w:t>o</w:t>
      </w:r>
      <w:r w:rsidR="00FA135A">
        <w:rPr>
          <w:rFonts w:ascii="Arial" w:hAnsi="Arial"/>
          <w:sz w:val="22"/>
          <w:szCs w:val="22"/>
        </w:rPr>
        <w:t xml:space="preserve"> M-7.280.210, SSP/MG, inscrito no CPF sob o Nº 719.460.986-04,</w:t>
      </w:r>
      <w:r w:rsidRPr="006B4FC7">
        <w:rPr>
          <w:rFonts w:ascii="Arial" w:hAnsi="Arial" w:cs="Arial"/>
          <w:color w:val="000000"/>
          <w:sz w:val="21"/>
          <w:szCs w:val="21"/>
        </w:rPr>
        <w:t>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860CD5">
        <w:rPr>
          <w:rFonts w:ascii="Arial" w:hAnsi="Arial" w:cs="Arial"/>
          <w:b/>
          <w:bCs/>
          <w:sz w:val="21"/>
          <w:szCs w:val="21"/>
        </w:rPr>
        <w:t>33/2026</w:t>
      </w:r>
      <w:r w:rsidR="00A3325B" w:rsidRPr="006B4FC7">
        <w:rPr>
          <w:rFonts w:ascii="Arial" w:hAnsi="Arial" w:cs="Arial"/>
          <w:b/>
          <w:bCs/>
          <w:sz w:val="21"/>
          <w:szCs w:val="21"/>
        </w:rPr>
        <w:t xml:space="preserve"> – </w:t>
      </w:r>
      <w:r w:rsidR="002228E1">
        <w:rPr>
          <w:rFonts w:ascii="Arial" w:hAnsi="Arial" w:cs="Arial"/>
          <w:b/>
          <w:bCs/>
          <w:sz w:val="21"/>
          <w:szCs w:val="21"/>
        </w:rPr>
        <w:t xml:space="preserve">DISPENSA </w:t>
      </w:r>
      <w:r w:rsidR="00A3325B" w:rsidRPr="006B4FC7">
        <w:rPr>
          <w:rFonts w:ascii="Arial" w:hAnsi="Arial" w:cs="Arial"/>
          <w:b/>
          <w:bCs/>
          <w:sz w:val="21"/>
          <w:szCs w:val="21"/>
        </w:rPr>
        <w:t>ELETRÔNIC</w:t>
      </w:r>
      <w:r w:rsidR="002228E1">
        <w:rPr>
          <w:rFonts w:ascii="Arial" w:hAnsi="Arial" w:cs="Arial"/>
          <w:b/>
          <w:bCs/>
          <w:sz w:val="21"/>
          <w:szCs w:val="21"/>
        </w:rPr>
        <w:t>A</w:t>
      </w:r>
      <w:r w:rsidR="00A3325B" w:rsidRPr="006B4FC7">
        <w:rPr>
          <w:rFonts w:ascii="Arial" w:hAnsi="Arial" w:cs="Arial"/>
          <w:b/>
          <w:bCs/>
          <w:sz w:val="21"/>
          <w:szCs w:val="21"/>
        </w:rPr>
        <w:t xml:space="preserve"> </w:t>
      </w:r>
      <w:r w:rsidR="00860CD5">
        <w:rPr>
          <w:rFonts w:ascii="Arial" w:hAnsi="Arial" w:cs="Arial"/>
          <w:b/>
          <w:bCs/>
          <w:sz w:val="21"/>
          <w:szCs w:val="21"/>
        </w:rPr>
        <w:t>03/2026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271939AB" w:rsidR="00607849" w:rsidRPr="006B4FC7" w:rsidRDefault="00607849" w:rsidP="002228E1">
      <w:pPr>
        <w:pStyle w:val="Corpodetexto3"/>
        <w:spacing w:after="0" w:line="360" w:lineRule="auto"/>
        <w:jc w:val="both"/>
        <w:rPr>
          <w:rFonts w:ascii="Arial" w:hAnsi="Arial" w:cs="Arial"/>
          <w:color w:val="000000"/>
          <w:sz w:val="21"/>
          <w:szCs w:val="21"/>
        </w:rPr>
      </w:pPr>
      <w:r w:rsidRPr="006B4FC7">
        <w:rPr>
          <w:rFonts w:ascii="Arial" w:hAnsi="Arial" w:cs="Arial"/>
          <w:sz w:val="21"/>
          <w:szCs w:val="21"/>
        </w:rPr>
        <w:t>1.1. É objeto do pres</w:t>
      </w:r>
      <w:r w:rsidR="00542C80">
        <w:rPr>
          <w:rFonts w:ascii="Arial" w:hAnsi="Arial" w:cs="Arial"/>
          <w:sz w:val="21"/>
          <w:szCs w:val="21"/>
        </w:rPr>
        <w:t xml:space="preserve">ente instrumento a contratação </w:t>
      </w:r>
      <w:r w:rsidR="00AB57D0">
        <w:rPr>
          <w:rFonts w:ascii="Arial" w:hAnsi="Arial" w:cs="Arial"/>
          <w:sz w:val="21"/>
          <w:szCs w:val="21"/>
        </w:rPr>
        <w:t>para</w:t>
      </w:r>
      <w:r w:rsidR="00D428D9" w:rsidRPr="008C5BD2">
        <w:rPr>
          <w:rFonts w:ascii="Arial" w:eastAsia="Arial Unicode MS" w:hAnsi="Arial" w:cs="Arial"/>
          <w:bCs/>
          <w:sz w:val="22"/>
          <w:szCs w:val="22"/>
        </w:rPr>
        <w:t>:</w:t>
      </w:r>
      <w:r w:rsidR="00D428D9">
        <w:rPr>
          <w:rFonts w:ascii="Arial" w:eastAsia="Arial Unicode MS" w:hAnsi="Arial" w:cs="Arial"/>
          <w:bCs/>
          <w:sz w:val="22"/>
          <w:szCs w:val="22"/>
        </w:rPr>
        <w:t xml:space="preserve"> </w:t>
      </w:r>
      <w:r w:rsidR="00860CD5" w:rsidRPr="00860CD5">
        <w:rPr>
          <w:rFonts w:ascii="Arial" w:hAnsi="Arial" w:cs="Arial"/>
          <w:b/>
          <w:bCs/>
          <w:sz w:val="22"/>
          <w:szCs w:val="22"/>
        </w:rPr>
        <w:t>aquisição Biodigestores para atender as demandas das Secretaria Municipais desta Prefeitura de Matutina/MG</w:t>
      </w:r>
      <w:r w:rsidR="002228E1" w:rsidRPr="00860CD5">
        <w:rPr>
          <w:rFonts w:ascii="Arial" w:hAnsi="Arial" w:cs="Arial"/>
          <w:b/>
          <w:sz w:val="22"/>
          <w:szCs w:val="22"/>
        </w:rPr>
        <w:t xml:space="preserve">, </w:t>
      </w:r>
      <w:r w:rsidR="00D428D9" w:rsidRPr="00D428D9">
        <w:rPr>
          <w:rFonts w:ascii="Arial" w:hAnsi="Arial" w:cs="Arial"/>
          <w:sz w:val="24"/>
          <w:szCs w:val="24"/>
        </w:rPr>
        <w:t>d</w:t>
      </w:r>
      <w:r w:rsidRPr="006B4FC7">
        <w:rPr>
          <w:rFonts w:ascii="Arial" w:hAnsi="Arial" w:cs="Arial"/>
          <w:sz w:val="21"/>
          <w:szCs w:val="21"/>
        </w:rPr>
        <w:t xml:space="preserve">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49B1C533"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860CD5">
        <w:rPr>
          <w:rFonts w:ascii="Arial" w:hAnsi="Arial" w:cs="Arial"/>
          <w:b/>
          <w:sz w:val="21"/>
          <w:szCs w:val="21"/>
        </w:rPr>
        <w:t>Biodigestor.</w:t>
      </w:r>
      <w:r w:rsidR="002228E1">
        <w:rPr>
          <w:rFonts w:ascii="Arial" w:hAnsi="Arial" w:cs="Arial"/>
          <w:b/>
          <w:sz w:val="21"/>
          <w:szCs w:val="21"/>
        </w:rPr>
        <w:t xml:space="preserve"> </w:t>
      </w:r>
      <w:r w:rsidR="00D428D9">
        <w:rPr>
          <w:rFonts w:ascii="Arial" w:hAnsi="Arial" w:cs="Arial"/>
          <w:b/>
          <w:sz w:val="21"/>
          <w:szCs w:val="21"/>
        </w:rPr>
        <w:t xml:space="preserve"> </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B573470" w14:textId="0FF7C0E4"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w:t>
      </w:r>
      <w:r w:rsidR="00542C80">
        <w:rPr>
          <w:rFonts w:ascii="Arial" w:hAnsi="Arial" w:cs="Arial"/>
          <w:b/>
          <w:bCs/>
          <w:sz w:val="21"/>
          <w:szCs w:val="21"/>
        </w:rPr>
        <w:t>M</w:t>
      </w:r>
    </w:p>
    <w:tbl>
      <w:tblPr>
        <w:tblpPr w:leftFromText="141" w:rightFromText="141" w:vertAnchor="text" w:horzAnchor="margin" w:tblpY="191"/>
        <w:tblW w:w="9559" w:type="dxa"/>
        <w:tblLayout w:type="fixed"/>
        <w:tblCellMar>
          <w:left w:w="70" w:type="dxa"/>
          <w:right w:w="70" w:type="dxa"/>
        </w:tblCellMar>
        <w:tblLook w:val="04A0" w:firstRow="1" w:lastRow="0" w:firstColumn="1" w:lastColumn="0" w:noHBand="0" w:noVBand="1"/>
      </w:tblPr>
      <w:tblGrid>
        <w:gridCol w:w="704"/>
        <w:gridCol w:w="3327"/>
        <w:gridCol w:w="709"/>
        <w:gridCol w:w="1134"/>
        <w:gridCol w:w="992"/>
        <w:gridCol w:w="1276"/>
        <w:gridCol w:w="1417"/>
      </w:tblGrid>
      <w:tr w:rsidR="00D528DF" w:rsidRPr="006B4FC7" w14:paraId="7C831326" w14:textId="77777777" w:rsidTr="00AB57D0">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966F1"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ITEM</w:t>
            </w:r>
          </w:p>
        </w:tc>
        <w:tc>
          <w:tcPr>
            <w:tcW w:w="3327" w:type="dxa"/>
            <w:tcBorders>
              <w:top w:val="single" w:sz="4" w:space="0" w:color="auto"/>
              <w:left w:val="nil"/>
              <w:bottom w:val="single" w:sz="4" w:space="0" w:color="auto"/>
              <w:right w:val="single" w:sz="4" w:space="0" w:color="auto"/>
            </w:tcBorders>
            <w:shd w:val="clear" w:color="auto" w:fill="auto"/>
            <w:noWrap/>
            <w:vAlign w:val="center"/>
          </w:tcPr>
          <w:p w14:paraId="102EF7A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4E096AA" w14:textId="222AEA14" w:rsidR="00D528DF" w:rsidRPr="006B4FC7" w:rsidRDefault="00542C80" w:rsidP="00D528DF">
            <w:pPr>
              <w:pStyle w:val="PADRO"/>
              <w:keepNext w:val="0"/>
              <w:widowControl/>
              <w:shd w:val="clear" w:color="auto" w:fill="auto"/>
              <w:spacing w:before="0" w:after="0"/>
              <w:ind w:firstLine="0"/>
              <w:jc w:val="center"/>
              <w:rPr>
                <w:rFonts w:ascii="Arial" w:hAnsi="Arial" w:cs="Arial"/>
                <w:b/>
                <w:bCs/>
                <w:sz w:val="21"/>
                <w:szCs w:val="21"/>
              </w:rPr>
            </w:pPr>
            <w:r>
              <w:rPr>
                <w:rFonts w:ascii="Arial" w:hAnsi="Arial" w:cs="Arial"/>
                <w:b/>
                <w:bCs/>
                <w:sz w:val="21"/>
                <w:szCs w:val="21"/>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0EA65"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QUANT.</w:t>
            </w:r>
          </w:p>
        </w:tc>
        <w:tc>
          <w:tcPr>
            <w:tcW w:w="992" w:type="dxa"/>
            <w:tcBorders>
              <w:top w:val="single" w:sz="4" w:space="0" w:color="auto"/>
              <w:left w:val="nil"/>
              <w:bottom w:val="single" w:sz="4" w:space="0" w:color="auto"/>
              <w:right w:val="single" w:sz="4" w:space="0" w:color="auto"/>
            </w:tcBorders>
          </w:tcPr>
          <w:p w14:paraId="292D2199"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436EBC8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UNIT.</w:t>
            </w:r>
          </w:p>
        </w:tc>
        <w:tc>
          <w:tcPr>
            <w:tcW w:w="1417" w:type="dxa"/>
            <w:tcBorders>
              <w:top w:val="single" w:sz="4" w:space="0" w:color="auto"/>
              <w:left w:val="nil"/>
              <w:bottom w:val="single" w:sz="4" w:space="0" w:color="auto"/>
              <w:right w:val="single" w:sz="4" w:space="0" w:color="auto"/>
            </w:tcBorders>
            <w:vAlign w:val="center"/>
          </w:tcPr>
          <w:p w14:paraId="0A44627D"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TOTAL</w:t>
            </w:r>
          </w:p>
        </w:tc>
      </w:tr>
      <w:tr w:rsidR="00860CD5" w:rsidRPr="006B4FC7" w14:paraId="64A99DA4" w14:textId="77777777" w:rsidTr="00AB57D0">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828C6B" w14:textId="1DCBA411" w:rsidR="00860CD5" w:rsidRPr="002228E1" w:rsidRDefault="00860CD5" w:rsidP="00860CD5">
            <w:pPr>
              <w:spacing w:line="276" w:lineRule="auto"/>
              <w:jc w:val="center"/>
              <w:rPr>
                <w:rFonts w:ascii="Arial" w:hAnsi="Arial" w:cs="Arial"/>
                <w:b/>
                <w:bCs/>
              </w:rPr>
            </w:pPr>
            <w:r w:rsidRPr="00C53E6B">
              <w:rPr>
                <w:rFonts w:ascii="Arial" w:hAnsi="Arial" w:cs="Arial"/>
                <w:b/>
                <w:sz w:val="18"/>
                <w:szCs w:val="18"/>
              </w:rPr>
              <w:t>1</w:t>
            </w:r>
          </w:p>
        </w:tc>
        <w:tc>
          <w:tcPr>
            <w:tcW w:w="3327" w:type="dxa"/>
            <w:tcBorders>
              <w:top w:val="single" w:sz="4" w:space="0" w:color="auto"/>
              <w:left w:val="nil"/>
              <w:bottom w:val="single" w:sz="4" w:space="0" w:color="auto"/>
              <w:right w:val="single" w:sz="4" w:space="0" w:color="auto"/>
            </w:tcBorders>
            <w:shd w:val="clear" w:color="auto" w:fill="auto"/>
            <w:noWrap/>
          </w:tcPr>
          <w:p w14:paraId="2861E0C4" w14:textId="77777777" w:rsidR="00860CD5" w:rsidRPr="00C53E6B" w:rsidRDefault="00860CD5" w:rsidP="00860CD5">
            <w:pPr>
              <w:pStyle w:val="Default"/>
              <w:ind w:right="23"/>
              <w:jc w:val="both"/>
              <w:rPr>
                <w:b/>
                <w:sz w:val="18"/>
                <w:szCs w:val="18"/>
              </w:rPr>
            </w:pPr>
            <w:r w:rsidRPr="00C53E6B">
              <w:rPr>
                <w:b/>
                <w:sz w:val="18"/>
                <w:szCs w:val="18"/>
              </w:rPr>
              <w:t xml:space="preserve"> Biodigestor com capacidade mínima de 1.500 litros</w:t>
            </w:r>
          </w:p>
          <w:p w14:paraId="4DF888B5" w14:textId="77777777" w:rsidR="00860CD5" w:rsidRPr="00C53E6B" w:rsidRDefault="00860CD5" w:rsidP="00860CD5">
            <w:pPr>
              <w:pStyle w:val="Default"/>
              <w:ind w:right="23"/>
              <w:jc w:val="both"/>
              <w:rPr>
                <w:b/>
                <w:sz w:val="18"/>
                <w:szCs w:val="18"/>
              </w:rPr>
            </w:pPr>
          </w:p>
          <w:p w14:paraId="52A168DC" w14:textId="77777777" w:rsidR="00860CD5" w:rsidRPr="00C53E6B" w:rsidRDefault="00860CD5" w:rsidP="00860CD5">
            <w:pPr>
              <w:pStyle w:val="Default"/>
              <w:ind w:right="23"/>
              <w:jc w:val="both"/>
              <w:rPr>
                <w:sz w:val="18"/>
                <w:szCs w:val="18"/>
              </w:rPr>
            </w:pPr>
            <w:r w:rsidRPr="00C53E6B">
              <w:rPr>
                <w:sz w:val="18"/>
                <w:szCs w:val="18"/>
              </w:rPr>
              <w:t>ESPECIFICAÇÕES TÉCNICAS MÍNIMAS:</w:t>
            </w:r>
          </w:p>
          <w:p w14:paraId="1540A959"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Capacidade volumétrica total mínima: </w:t>
            </w:r>
            <w:r w:rsidRPr="00C53E6B">
              <w:rPr>
                <w:rFonts w:ascii="Arial" w:hAnsi="Arial" w:cs="Arial"/>
                <w:b/>
                <w:bCs/>
                <w:sz w:val="18"/>
                <w:szCs w:val="18"/>
              </w:rPr>
              <w:t>1.500 litros</w:t>
            </w:r>
            <w:r w:rsidRPr="00C53E6B">
              <w:rPr>
                <w:rFonts w:ascii="Arial" w:hAnsi="Arial" w:cs="Arial"/>
                <w:sz w:val="18"/>
                <w:szCs w:val="18"/>
              </w:rPr>
              <w:t xml:space="preserve">; </w:t>
            </w:r>
          </w:p>
          <w:p w14:paraId="6CAD849C"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Fabricado em material resistente à corrosão, aos raios UV e às intempéries, preferencialmente em polietileno de alta densidade (PEAD), fibra de vidro ou material </w:t>
            </w:r>
            <w:r w:rsidRPr="00C53E6B">
              <w:rPr>
                <w:rFonts w:ascii="Arial" w:hAnsi="Arial" w:cs="Arial"/>
                <w:sz w:val="18"/>
                <w:szCs w:val="18"/>
              </w:rPr>
              <w:lastRenderedPageBreak/>
              <w:t xml:space="preserve">equivalente de comprovada durabilidade; </w:t>
            </w:r>
          </w:p>
          <w:p w14:paraId="57C5473C"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Sistema de </w:t>
            </w:r>
            <w:proofErr w:type="spellStart"/>
            <w:r w:rsidRPr="00C53E6B">
              <w:rPr>
                <w:rFonts w:ascii="Arial" w:hAnsi="Arial" w:cs="Arial"/>
                <w:sz w:val="18"/>
                <w:szCs w:val="18"/>
              </w:rPr>
              <w:t>biodigestão</w:t>
            </w:r>
            <w:proofErr w:type="spellEnd"/>
            <w:r w:rsidRPr="00C53E6B">
              <w:rPr>
                <w:rFonts w:ascii="Arial" w:hAnsi="Arial" w:cs="Arial"/>
                <w:sz w:val="18"/>
                <w:szCs w:val="18"/>
              </w:rPr>
              <w:t xml:space="preserve"> anaeróbica para processamento de resíduos orgânicos de origem animal e vegetal; </w:t>
            </w:r>
          </w:p>
          <w:p w14:paraId="464ABEA9"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Estrutura totalmente vedada, evitando vazamentos e contaminações ambientais; </w:t>
            </w:r>
          </w:p>
          <w:p w14:paraId="3C812885"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Possuir entrada para alimentação dos resíduos orgânicos e saída para retirada do </w:t>
            </w:r>
            <w:proofErr w:type="spellStart"/>
            <w:r w:rsidRPr="00C53E6B">
              <w:rPr>
                <w:rFonts w:ascii="Arial" w:hAnsi="Arial" w:cs="Arial"/>
                <w:sz w:val="18"/>
                <w:szCs w:val="18"/>
              </w:rPr>
              <w:t>biofertilizante</w:t>
            </w:r>
            <w:proofErr w:type="spellEnd"/>
            <w:r w:rsidRPr="00C53E6B">
              <w:rPr>
                <w:rFonts w:ascii="Arial" w:hAnsi="Arial" w:cs="Arial"/>
                <w:sz w:val="18"/>
                <w:szCs w:val="18"/>
              </w:rPr>
              <w:t xml:space="preserve"> líquido; </w:t>
            </w:r>
          </w:p>
          <w:p w14:paraId="41FC48F6"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Sistema de coleta e condução do biogás gerado, composto por conexões, registros e acessórios necessários ao funcionamento; </w:t>
            </w:r>
          </w:p>
          <w:p w14:paraId="0687EC9F"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Tampa de inspeção ou sistema que permita acesso para limpeza e manutenção periódica; </w:t>
            </w:r>
          </w:p>
          <w:p w14:paraId="278D4EC7"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Conexões hidráulicas compatíveis com o sistema, incluindo tubos, adaptadores, registros e demais componentes necessários à instalação e operação; </w:t>
            </w:r>
          </w:p>
          <w:p w14:paraId="7313F8EA"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Capacidade de operar em ambiente externo, com resistência às condições climáticas; </w:t>
            </w:r>
          </w:p>
          <w:p w14:paraId="604113EE"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Produto novo, sem uso anterior, em linha de fabricação e fornecido pelo fabricante ou representante autorizado; </w:t>
            </w:r>
          </w:p>
          <w:p w14:paraId="3BA67318"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Atender às normas técnicas, ambientais e de segurança vigentes aplicáveis ao equipamento; </w:t>
            </w:r>
          </w:p>
          <w:p w14:paraId="7B9A2D31"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Manual de instalação, operação e manutenção em língua portuguesa; </w:t>
            </w:r>
          </w:p>
          <w:p w14:paraId="6A51C933" w14:textId="64C4A9F5" w:rsidR="00860CD5" w:rsidRPr="002228E1" w:rsidRDefault="00860CD5" w:rsidP="00860CD5">
            <w:pPr>
              <w:spacing w:line="276" w:lineRule="auto"/>
              <w:rPr>
                <w:rFonts w:ascii="Arial" w:hAnsi="Arial" w:cs="Arial"/>
              </w:rPr>
            </w:pPr>
            <w:r w:rsidRPr="00C53E6B">
              <w:rPr>
                <w:rFonts w:ascii="Arial" w:hAnsi="Arial" w:cs="Arial"/>
                <w:sz w:val="18"/>
                <w:szCs w:val="18"/>
              </w:rPr>
              <w:t>Garantia mínima de 12 (doze) meses contra defeitos de fabricação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5EA08BAF" w14:textId="67B91144" w:rsidR="00860CD5" w:rsidRPr="002228E1" w:rsidRDefault="00860CD5" w:rsidP="00860CD5">
            <w:pPr>
              <w:spacing w:line="276" w:lineRule="auto"/>
              <w:jc w:val="center"/>
              <w:rPr>
                <w:rFonts w:ascii="Arial" w:hAnsi="Arial" w:cs="Arial"/>
              </w:rPr>
            </w:pPr>
            <w:r w:rsidRPr="00C53E6B">
              <w:rPr>
                <w:rFonts w:ascii="Arial" w:hAnsi="Arial" w:cs="Arial"/>
                <w:sz w:val="18"/>
                <w:szCs w:val="18"/>
              </w:rPr>
              <w:lastRenderedPageBreak/>
              <w:t>UND</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1B9077" w14:textId="41D841CF" w:rsidR="00860CD5" w:rsidRPr="002228E1" w:rsidRDefault="00860CD5" w:rsidP="00860CD5">
            <w:pPr>
              <w:spacing w:line="276" w:lineRule="auto"/>
              <w:jc w:val="center"/>
              <w:rPr>
                <w:rFonts w:ascii="Arial" w:hAnsi="Arial" w:cs="Arial"/>
                <w:b/>
                <w:bCs/>
              </w:rPr>
            </w:pPr>
            <w:r w:rsidRPr="00C53E6B">
              <w:rPr>
                <w:rFonts w:ascii="Arial" w:hAnsi="Arial" w:cs="Arial"/>
                <w:sz w:val="18"/>
                <w:szCs w:val="18"/>
              </w:rPr>
              <w:t>02</w:t>
            </w:r>
          </w:p>
        </w:tc>
        <w:tc>
          <w:tcPr>
            <w:tcW w:w="992" w:type="dxa"/>
            <w:tcBorders>
              <w:top w:val="single" w:sz="4" w:space="0" w:color="auto"/>
              <w:left w:val="nil"/>
              <w:bottom w:val="single" w:sz="4" w:space="0" w:color="auto"/>
              <w:right w:val="single" w:sz="4" w:space="0" w:color="auto"/>
            </w:tcBorders>
            <w:vAlign w:val="center"/>
          </w:tcPr>
          <w:p w14:paraId="4C82018B" w14:textId="57F558F2" w:rsidR="00860CD5" w:rsidRPr="002228E1" w:rsidRDefault="00860CD5" w:rsidP="00860CD5">
            <w:pPr>
              <w:spacing w:line="276" w:lineRule="auto"/>
              <w:jc w:val="center"/>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28202F2" w14:textId="07425B53" w:rsidR="00860CD5" w:rsidRPr="006B4FC7" w:rsidRDefault="00860CD5" w:rsidP="00860CD5">
            <w:pPr>
              <w:spacing w:line="276" w:lineRule="auto"/>
              <w:jc w:val="center"/>
              <w:rPr>
                <w:rFonts w:ascii="Arial" w:hAnsi="Arial" w:cs="Arial"/>
                <w:b/>
                <w:bCs/>
                <w:sz w:val="21"/>
                <w:szCs w:val="21"/>
              </w:rPr>
            </w:pPr>
            <w:r>
              <w:rPr>
                <w:rFonts w:ascii="Arial" w:hAnsi="Arial" w:cs="Arial"/>
                <w:b/>
                <w:bCs/>
                <w:sz w:val="21"/>
                <w:szCs w:val="21"/>
              </w:rPr>
              <w:t>R$</w:t>
            </w:r>
          </w:p>
        </w:tc>
        <w:tc>
          <w:tcPr>
            <w:tcW w:w="1417" w:type="dxa"/>
            <w:tcBorders>
              <w:top w:val="single" w:sz="4" w:space="0" w:color="auto"/>
              <w:left w:val="nil"/>
              <w:bottom w:val="single" w:sz="4" w:space="0" w:color="auto"/>
              <w:right w:val="single" w:sz="4" w:space="0" w:color="auto"/>
            </w:tcBorders>
            <w:vAlign w:val="center"/>
          </w:tcPr>
          <w:p w14:paraId="40B7C266" w14:textId="41E3F1A1" w:rsidR="00860CD5" w:rsidRPr="006B4FC7" w:rsidRDefault="00860CD5" w:rsidP="00860CD5">
            <w:pPr>
              <w:spacing w:line="276" w:lineRule="auto"/>
              <w:jc w:val="center"/>
              <w:rPr>
                <w:rFonts w:ascii="Arial" w:hAnsi="Arial" w:cs="Arial"/>
                <w:b/>
                <w:bCs/>
                <w:sz w:val="21"/>
                <w:szCs w:val="21"/>
              </w:rPr>
            </w:pPr>
            <w:r>
              <w:rPr>
                <w:rFonts w:ascii="Arial" w:hAnsi="Arial" w:cs="Arial"/>
                <w:b/>
                <w:bCs/>
                <w:sz w:val="21"/>
                <w:szCs w:val="21"/>
              </w:rPr>
              <w:t>R$</w:t>
            </w:r>
          </w:p>
        </w:tc>
      </w:tr>
      <w:tr w:rsidR="00860CD5" w:rsidRPr="006B4FC7" w14:paraId="4013BDDC" w14:textId="77777777" w:rsidTr="00AB57D0">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BEBE4FF" w14:textId="1A32D519" w:rsidR="00860CD5" w:rsidRPr="002228E1" w:rsidRDefault="00860CD5" w:rsidP="00860CD5">
            <w:pPr>
              <w:spacing w:line="276" w:lineRule="auto"/>
              <w:jc w:val="center"/>
              <w:rPr>
                <w:rFonts w:ascii="Arial" w:hAnsi="Arial" w:cs="Arial"/>
                <w:b/>
                <w:bCs/>
              </w:rPr>
            </w:pPr>
            <w:r w:rsidRPr="00C53E6B">
              <w:rPr>
                <w:rFonts w:ascii="Arial" w:hAnsi="Arial" w:cs="Arial"/>
                <w:b/>
                <w:sz w:val="18"/>
                <w:szCs w:val="18"/>
              </w:rPr>
              <w:lastRenderedPageBreak/>
              <w:t>02</w:t>
            </w:r>
          </w:p>
        </w:tc>
        <w:tc>
          <w:tcPr>
            <w:tcW w:w="3327" w:type="dxa"/>
            <w:tcBorders>
              <w:top w:val="single" w:sz="4" w:space="0" w:color="auto"/>
              <w:left w:val="nil"/>
              <w:bottom w:val="single" w:sz="4" w:space="0" w:color="auto"/>
              <w:right w:val="single" w:sz="4" w:space="0" w:color="auto"/>
            </w:tcBorders>
            <w:shd w:val="clear" w:color="auto" w:fill="auto"/>
            <w:noWrap/>
          </w:tcPr>
          <w:p w14:paraId="2B25D5BB" w14:textId="77777777" w:rsidR="00860CD5" w:rsidRPr="00C53E6B" w:rsidRDefault="00860CD5" w:rsidP="00860CD5">
            <w:pPr>
              <w:pStyle w:val="Default"/>
              <w:ind w:right="23"/>
              <w:jc w:val="both"/>
              <w:rPr>
                <w:b/>
                <w:sz w:val="18"/>
                <w:szCs w:val="18"/>
              </w:rPr>
            </w:pPr>
            <w:r w:rsidRPr="00C53E6B">
              <w:rPr>
                <w:b/>
                <w:sz w:val="18"/>
                <w:szCs w:val="18"/>
              </w:rPr>
              <w:t>Biodigestor com capacidade mínima de 750 litros</w:t>
            </w:r>
          </w:p>
          <w:p w14:paraId="658542DE" w14:textId="77777777" w:rsidR="00860CD5" w:rsidRPr="00C53E6B" w:rsidRDefault="00860CD5" w:rsidP="00860CD5">
            <w:pPr>
              <w:pStyle w:val="Default"/>
              <w:ind w:right="23"/>
              <w:jc w:val="both"/>
              <w:rPr>
                <w:b/>
                <w:sz w:val="18"/>
                <w:szCs w:val="18"/>
              </w:rPr>
            </w:pPr>
          </w:p>
          <w:p w14:paraId="446339FB" w14:textId="77777777" w:rsidR="00860CD5" w:rsidRPr="00C53E6B" w:rsidRDefault="00860CD5" w:rsidP="00860CD5">
            <w:pPr>
              <w:pStyle w:val="Default"/>
              <w:ind w:right="23"/>
              <w:jc w:val="both"/>
              <w:rPr>
                <w:sz w:val="18"/>
                <w:szCs w:val="18"/>
              </w:rPr>
            </w:pPr>
            <w:r w:rsidRPr="00C53E6B">
              <w:rPr>
                <w:sz w:val="18"/>
                <w:szCs w:val="18"/>
              </w:rPr>
              <w:t>ESPECIFICAÇÕES TÉCNICAS MÍNIMAS:</w:t>
            </w:r>
          </w:p>
          <w:p w14:paraId="2DB42B46"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Capacidade volumétrica total mínima: </w:t>
            </w:r>
            <w:r w:rsidRPr="00C53E6B">
              <w:rPr>
                <w:rFonts w:ascii="Arial" w:hAnsi="Arial" w:cs="Arial"/>
                <w:b/>
                <w:sz w:val="18"/>
                <w:szCs w:val="18"/>
              </w:rPr>
              <w:t>7</w:t>
            </w:r>
            <w:r w:rsidRPr="00C53E6B">
              <w:rPr>
                <w:rFonts w:ascii="Arial" w:hAnsi="Arial" w:cs="Arial"/>
                <w:b/>
                <w:bCs/>
                <w:sz w:val="18"/>
                <w:szCs w:val="18"/>
              </w:rPr>
              <w:t>50 litros</w:t>
            </w:r>
            <w:r w:rsidRPr="00C53E6B">
              <w:rPr>
                <w:rFonts w:ascii="Arial" w:hAnsi="Arial" w:cs="Arial"/>
                <w:sz w:val="18"/>
                <w:szCs w:val="18"/>
              </w:rPr>
              <w:t xml:space="preserve">; </w:t>
            </w:r>
          </w:p>
          <w:p w14:paraId="73ECF524"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Fabricado em material resistente à corrosão, aos raios UV e às intempéries, preferencialmente em polietileno de alta densidade (PEAD), fibra de vidro ou material equivalente de comprovada durabilidade; </w:t>
            </w:r>
          </w:p>
          <w:p w14:paraId="648568AD"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lastRenderedPageBreak/>
              <w:t xml:space="preserve">Sistema de </w:t>
            </w:r>
            <w:proofErr w:type="spellStart"/>
            <w:r w:rsidRPr="00C53E6B">
              <w:rPr>
                <w:rFonts w:ascii="Arial" w:hAnsi="Arial" w:cs="Arial"/>
                <w:sz w:val="18"/>
                <w:szCs w:val="18"/>
              </w:rPr>
              <w:t>biodigestão</w:t>
            </w:r>
            <w:proofErr w:type="spellEnd"/>
            <w:r w:rsidRPr="00C53E6B">
              <w:rPr>
                <w:rFonts w:ascii="Arial" w:hAnsi="Arial" w:cs="Arial"/>
                <w:sz w:val="18"/>
                <w:szCs w:val="18"/>
              </w:rPr>
              <w:t xml:space="preserve"> anaeróbica para processamento de resíduos orgânicos de origem animal e vegetal; </w:t>
            </w:r>
          </w:p>
          <w:p w14:paraId="6D0DA5C3"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Estrutura totalmente vedada, evitando vazamentos e contaminações ambientais; </w:t>
            </w:r>
          </w:p>
          <w:p w14:paraId="3F9D1FC7"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Possuir entrada para alimentação dos resíduos orgânicos e saída para retirada do </w:t>
            </w:r>
            <w:proofErr w:type="spellStart"/>
            <w:r w:rsidRPr="00C53E6B">
              <w:rPr>
                <w:rFonts w:ascii="Arial" w:hAnsi="Arial" w:cs="Arial"/>
                <w:sz w:val="18"/>
                <w:szCs w:val="18"/>
              </w:rPr>
              <w:t>biofertilizante</w:t>
            </w:r>
            <w:proofErr w:type="spellEnd"/>
            <w:r w:rsidRPr="00C53E6B">
              <w:rPr>
                <w:rFonts w:ascii="Arial" w:hAnsi="Arial" w:cs="Arial"/>
                <w:sz w:val="18"/>
                <w:szCs w:val="18"/>
              </w:rPr>
              <w:t xml:space="preserve"> líquido; </w:t>
            </w:r>
          </w:p>
          <w:p w14:paraId="09D8EB8A"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Sistema de coleta e condução do biogás gerado, composto por conexões, registros e acessórios necessários ao funcionamento; </w:t>
            </w:r>
          </w:p>
          <w:p w14:paraId="61D0C33B"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Tampa de inspeção ou sistema que permita acesso para limpeza e manutenção periódica; </w:t>
            </w:r>
          </w:p>
          <w:p w14:paraId="20DE8DD2"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Conexões hidráulicas compatíveis com o sistema, incluindo tubos, adaptadores, registros e demais componentes necessários à instalação e operação; </w:t>
            </w:r>
          </w:p>
          <w:p w14:paraId="14F36D89"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Capacidade de operar em ambiente externo, com resistência às condições climáticas; </w:t>
            </w:r>
          </w:p>
          <w:p w14:paraId="59BDD5BE"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Produto novo, sem uso anterior, em linha de fabricação e fornecido pelo fabricante ou representante autorizado; </w:t>
            </w:r>
          </w:p>
          <w:p w14:paraId="62BDC3F8"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Atender às normas técnicas, ambientais e de segurança vigentes aplicáveis ao equipamento; </w:t>
            </w:r>
          </w:p>
          <w:p w14:paraId="2513FB27" w14:textId="77777777" w:rsidR="00860CD5" w:rsidRPr="00C53E6B" w:rsidRDefault="00860CD5" w:rsidP="00860CD5">
            <w:pPr>
              <w:pStyle w:val="PargrafodaLista"/>
              <w:numPr>
                <w:ilvl w:val="0"/>
                <w:numId w:val="5"/>
              </w:numPr>
              <w:spacing w:before="131"/>
              <w:ind w:left="319" w:right="23" w:hanging="260"/>
              <w:contextualSpacing w:val="0"/>
              <w:rPr>
                <w:rFonts w:ascii="Arial" w:hAnsi="Arial" w:cs="Arial"/>
                <w:sz w:val="18"/>
                <w:szCs w:val="18"/>
              </w:rPr>
            </w:pPr>
            <w:r w:rsidRPr="00C53E6B">
              <w:rPr>
                <w:rFonts w:ascii="Arial" w:hAnsi="Arial" w:cs="Arial"/>
                <w:sz w:val="18"/>
                <w:szCs w:val="18"/>
              </w:rPr>
              <w:t xml:space="preserve">Manual de instalação, operação e manutenção em língua portuguesa; </w:t>
            </w:r>
          </w:p>
          <w:p w14:paraId="03BCDF62" w14:textId="0A96DCE4" w:rsidR="00860CD5" w:rsidRPr="002228E1" w:rsidRDefault="00860CD5" w:rsidP="00860CD5">
            <w:pPr>
              <w:spacing w:line="276" w:lineRule="auto"/>
              <w:rPr>
                <w:rFonts w:ascii="Arial" w:hAnsi="Arial" w:cs="Arial"/>
              </w:rPr>
            </w:pPr>
            <w:r w:rsidRPr="00C53E6B">
              <w:rPr>
                <w:rFonts w:ascii="Arial" w:hAnsi="Arial" w:cs="Arial"/>
                <w:sz w:val="18"/>
                <w:szCs w:val="18"/>
              </w:rPr>
              <w:t>Garantia mínima de 12 (doze) meses contra defeitos de fabricação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FD276C8" w14:textId="58A4C283" w:rsidR="00860CD5" w:rsidRPr="002228E1" w:rsidRDefault="00860CD5" w:rsidP="00860CD5">
            <w:pPr>
              <w:spacing w:line="276" w:lineRule="auto"/>
              <w:jc w:val="center"/>
              <w:rPr>
                <w:rFonts w:ascii="Arial" w:hAnsi="Arial" w:cs="Arial"/>
              </w:rPr>
            </w:pPr>
            <w:r w:rsidRPr="00C53E6B">
              <w:rPr>
                <w:rFonts w:ascii="Arial" w:hAnsi="Arial" w:cs="Arial"/>
                <w:sz w:val="18"/>
                <w:szCs w:val="18"/>
              </w:rPr>
              <w:lastRenderedPageBreak/>
              <w:t>UN</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23E219" w14:textId="43C6F175" w:rsidR="00860CD5" w:rsidRPr="002228E1" w:rsidRDefault="00860CD5" w:rsidP="00860CD5">
            <w:pPr>
              <w:spacing w:line="276" w:lineRule="auto"/>
              <w:jc w:val="center"/>
              <w:rPr>
                <w:rFonts w:ascii="Arial" w:hAnsi="Arial" w:cs="Arial"/>
                <w:b/>
                <w:bCs/>
              </w:rPr>
            </w:pPr>
            <w:r w:rsidRPr="00C53E6B">
              <w:rPr>
                <w:rFonts w:ascii="Arial" w:hAnsi="Arial" w:cs="Arial"/>
                <w:sz w:val="18"/>
                <w:szCs w:val="18"/>
              </w:rPr>
              <w:t>01</w:t>
            </w:r>
          </w:p>
        </w:tc>
        <w:tc>
          <w:tcPr>
            <w:tcW w:w="992" w:type="dxa"/>
            <w:tcBorders>
              <w:top w:val="single" w:sz="4" w:space="0" w:color="auto"/>
              <w:left w:val="nil"/>
              <w:bottom w:val="single" w:sz="4" w:space="0" w:color="auto"/>
              <w:right w:val="single" w:sz="4" w:space="0" w:color="auto"/>
            </w:tcBorders>
            <w:vAlign w:val="center"/>
          </w:tcPr>
          <w:p w14:paraId="23A5B446" w14:textId="208497CE" w:rsidR="00860CD5" w:rsidRPr="002228E1" w:rsidRDefault="00860CD5" w:rsidP="00860CD5">
            <w:pPr>
              <w:spacing w:line="276" w:lineRule="auto"/>
              <w:jc w:val="center"/>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7019715" w14:textId="4780FF16" w:rsidR="00860CD5" w:rsidRPr="006B4FC7" w:rsidRDefault="00860CD5" w:rsidP="00860CD5">
            <w:pPr>
              <w:spacing w:line="276" w:lineRule="auto"/>
              <w:jc w:val="center"/>
              <w:rPr>
                <w:rFonts w:ascii="Arial" w:hAnsi="Arial" w:cs="Arial"/>
                <w:b/>
                <w:bCs/>
                <w:sz w:val="21"/>
                <w:szCs w:val="21"/>
              </w:rPr>
            </w:pPr>
            <w:r>
              <w:rPr>
                <w:rFonts w:ascii="Arial" w:hAnsi="Arial" w:cs="Arial"/>
                <w:b/>
                <w:bCs/>
                <w:sz w:val="21"/>
                <w:szCs w:val="21"/>
              </w:rPr>
              <w:t>R$</w:t>
            </w:r>
          </w:p>
        </w:tc>
        <w:tc>
          <w:tcPr>
            <w:tcW w:w="1417" w:type="dxa"/>
            <w:tcBorders>
              <w:top w:val="single" w:sz="4" w:space="0" w:color="auto"/>
              <w:left w:val="nil"/>
              <w:bottom w:val="single" w:sz="4" w:space="0" w:color="auto"/>
              <w:right w:val="single" w:sz="4" w:space="0" w:color="auto"/>
            </w:tcBorders>
            <w:vAlign w:val="center"/>
          </w:tcPr>
          <w:p w14:paraId="030DB635" w14:textId="7655AD95" w:rsidR="00860CD5" w:rsidRPr="006B4FC7" w:rsidRDefault="00860CD5" w:rsidP="00860CD5">
            <w:pPr>
              <w:spacing w:line="276" w:lineRule="auto"/>
              <w:jc w:val="center"/>
              <w:rPr>
                <w:rFonts w:ascii="Arial" w:hAnsi="Arial" w:cs="Arial"/>
                <w:b/>
                <w:bCs/>
                <w:sz w:val="21"/>
                <w:szCs w:val="21"/>
              </w:rPr>
            </w:pPr>
            <w:r>
              <w:rPr>
                <w:rFonts w:ascii="Arial" w:hAnsi="Arial" w:cs="Arial"/>
                <w:b/>
                <w:bCs/>
                <w:sz w:val="21"/>
                <w:szCs w:val="21"/>
              </w:rPr>
              <w:t>R$</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0D86262D"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2.1. O prazo de vigência da contratação é de 12</w:t>
      </w:r>
      <w:r w:rsidR="00BF57B6">
        <w:rPr>
          <w:i w:val="0"/>
          <w:color w:val="auto"/>
          <w:sz w:val="21"/>
          <w:szCs w:val="21"/>
        </w:rPr>
        <w:t xml:space="preserve"> (</w:t>
      </w:r>
      <w:r w:rsidR="002228E1">
        <w:rPr>
          <w:i w:val="0"/>
          <w:color w:val="auto"/>
          <w:sz w:val="21"/>
          <w:szCs w:val="21"/>
        </w:rPr>
        <w:t>doze</w:t>
      </w:r>
      <w:r w:rsidR="00BF57B6">
        <w:rPr>
          <w:i w:val="0"/>
          <w:color w:val="auto"/>
          <w:sz w:val="21"/>
          <w:szCs w:val="21"/>
        </w:rPr>
        <w:t>)</w:t>
      </w:r>
      <w:r w:rsidR="002228E1">
        <w:rPr>
          <w:i w:val="0"/>
          <w:color w:val="auto"/>
          <w:sz w:val="21"/>
          <w:szCs w:val="21"/>
        </w:rPr>
        <w:t xml:space="preserve"> meses</w:t>
      </w:r>
      <w:r w:rsidRPr="006B4FC7">
        <w:rPr>
          <w:i w:val="0"/>
          <w:color w:val="auto"/>
          <w:sz w:val="21"/>
          <w:szCs w:val="21"/>
        </w:rPr>
        <w:t xml:space="preserve">,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35FB624B"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w:t>
      </w:r>
      <w:r w:rsidR="00542C80">
        <w:rPr>
          <w:rFonts w:ascii="Arial" w:hAnsi="Arial" w:cs="Arial"/>
          <w:b/>
          <w:bCs/>
          <w:sz w:val="21"/>
          <w:szCs w:val="21"/>
        </w:rPr>
        <w:t xml:space="preserve"> Fornecimento</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lastRenderedPageBreak/>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07F6A540"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0" w:type="auto"/>
        <w:tblLook w:val="04A0" w:firstRow="1" w:lastRow="0" w:firstColumn="1" w:lastColumn="0" w:noHBand="0" w:noVBand="1"/>
      </w:tblPr>
      <w:tblGrid>
        <w:gridCol w:w="3114"/>
        <w:gridCol w:w="3685"/>
        <w:gridCol w:w="1985"/>
        <w:gridCol w:w="1126"/>
      </w:tblGrid>
      <w:tr w:rsidR="00860CD5" w:rsidRPr="0022003B" w14:paraId="2C4251C8" w14:textId="77777777" w:rsidTr="0022003B">
        <w:trPr>
          <w:trHeight w:val="401"/>
        </w:trPr>
        <w:tc>
          <w:tcPr>
            <w:tcW w:w="3114" w:type="dxa"/>
            <w:vAlign w:val="center"/>
          </w:tcPr>
          <w:p w14:paraId="59D2AB0E" w14:textId="21F6E66F" w:rsidR="00860CD5" w:rsidRPr="0022003B" w:rsidRDefault="00860CD5" w:rsidP="00860CD5">
            <w:pPr>
              <w:adjustRightInd w:val="0"/>
              <w:spacing w:after="80" w:line="288" w:lineRule="atLeast"/>
              <w:jc w:val="center"/>
              <w:rPr>
                <w:rFonts w:ascii="Arial" w:eastAsiaTheme="minorHAnsi" w:hAnsi="Arial" w:cs="Arial"/>
                <w:b/>
                <w:lang w:val="pt"/>
              </w:rPr>
            </w:pPr>
            <w:r w:rsidRPr="0022003B">
              <w:rPr>
                <w:rFonts w:ascii="Arial" w:eastAsiaTheme="minorHAnsi" w:hAnsi="Arial" w:cs="Arial"/>
                <w:b/>
                <w:lang w:val="pt"/>
              </w:rPr>
              <w:t xml:space="preserve">Secretaria </w:t>
            </w:r>
          </w:p>
        </w:tc>
        <w:tc>
          <w:tcPr>
            <w:tcW w:w="3685" w:type="dxa"/>
            <w:vAlign w:val="center"/>
          </w:tcPr>
          <w:p w14:paraId="01F90B1C" w14:textId="32A7CD43" w:rsidR="00860CD5" w:rsidRPr="0022003B" w:rsidRDefault="00860CD5" w:rsidP="00860CD5">
            <w:pPr>
              <w:adjustRightInd w:val="0"/>
              <w:spacing w:after="80" w:line="288" w:lineRule="atLeast"/>
              <w:jc w:val="center"/>
              <w:rPr>
                <w:rFonts w:ascii="Arial" w:eastAsiaTheme="minorHAnsi" w:hAnsi="Arial" w:cs="Arial"/>
                <w:b/>
                <w:lang w:val="pt"/>
              </w:rPr>
            </w:pPr>
            <w:r w:rsidRPr="0022003B">
              <w:rPr>
                <w:rFonts w:ascii="Arial" w:eastAsiaTheme="minorHAnsi" w:hAnsi="Arial" w:cs="Arial"/>
                <w:b/>
                <w:lang w:val="pt"/>
              </w:rPr>
              <w:t xml:space="preserve">Servidor </w:t>
            </w:r>
          </w:p>
        </w:tc>
        <w:tc>
          <w:tcPr>
            <w:tcW w:w="1985" w:type="dxa"/>
            <w:vAlign w:val="center"/>
          </w:tcPr>
          <w:p w14:paraId="4A2BEE8A" w14:textId="1FF5F698" w:rsidR="00860CD5" w:rsidRPr="0022003B" w:rsidRDefault="00860CD5" w:rsidP="00860CD5">
            <w:pPr>
              <w:adjustRightInd w:val="0"/>
              <w:spacing w:after="80" w:line="288" w:lineRule="atLeast"/>
              <w:jc w:val="center"/>
              <w:rPr>
                <w:rFonts w:ascii="Arial" w:eastAsiaTheme="minorHAnsi" w:hAnsi="Arial" w:cs="Arial"/>
                <w:b/>
                <w:lang w:val="pt"/>
              </w:rPr>
            </w:pPr>
            <w:r w:rsidRPr="0022003B">
              <w:rPr>
                <w:rFonts w:ascii="Arial" w:eastAsiaTheme="minorHAnsi" w:hAnsi="Arial" w:cs="Arial"/>
                <w:b/>
                <w:lang w:val="pt"/>
              </w:rPr>
              <w:t xml:space="preserve">Função </w:t>
            </w:r>
          </w:p>
        </w:tc>
        <w:tc>
          <w:tcPr>
            <w:tcW w:w="1126" w:type="dxa"/>
            <w:vAlign w:val="center"/>
          </w:tcPr>
          <w:p w14:paraId="126AF4E9" w14:textId="276A4362" w:rsidR="00860CD5" w:rsidRPr="0022003B" w:rsidRDefault="00860CD5" w:rsidP="00BF57B6">
            <w:pPr>
              <w:adjustRightInd w:val="0"/>
              <w:spacing w:after="80" w:line="288" w:lineRule="atLeast"/>
              <w:jc w:val="center"/>
              <w:rPr>
                <w:rFonts w:ascii="Arial" w:eastAsiaTheme="minorHAnsi" w:hAnsi="Arial" w:cs="Arial"/>
                <w:b/>
                <w:lang w:val="pt"/>
              </w:rPr>
            </w:pPr>
            <w:r w:rsidRPr="0022003B">
              <w:rPr>
                <w:rFonts w:ascii="Arial" w:eastAsiaTheme="minorHAnsi" w:hAnsi="Arial" w:cs="Arial"/>
                <w:b/>
                <w:lang w:val="pt"/>
              </w:rPr>
              <w:t xml:space="preserve">Matrícula </w:t>
            </w:r>
          </w:p>
        </w:tc>
      </w:tr>
      <w:tr w:rsidR="006D17A2" w:rsidRPr="0022003B" w14:paraId="6EF9F8D6" w14:textId="77777777" w:rsidTr="0022003B">
        <w:trPr>
          <w:trHeight w:val="394"/>
        </w:trPr>
        <w:tc>
          <w:tcPr>
            <w:tcW w:w="3114" w:type="dxa"/>
            <w:vAlign w:val="center"/>
          </w:tcPr>
          <w:p w14:paraId="50E9ED63" w14:textId="6A7A41D4" w:rsidR="006D17A2" w:rsidRPr="0022003B" w:rsidRDefault="00860CD5" w:rsidP="00860CD5">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Educação </w:t>
            </w:r>
          </w:p>
        </w:tc>
        <w:tc>
          <w:tcPr>
            <w:tcW w:w="3685" w:type="dxa"/>
            <w:vAlign w:val="center"/>
          </w:tcPr>
          <w:p w14:paraId="3944C941" w14:textId="00A8D3D8" w:rsidR="006D17A2" w:rsidRPr="0022003B" w:rsidRDefault="00860CD5" w:rsidP="00D13A3F">
            <w:pPr>
              <w:adjustRightInd w:val="0"/>
              <w:spacing w:after="80" w:line="288" w:lineRule="atLeast"/>
              <w:jc w:val="center"/>
              <w:rPr>
                <w:rFonts w:ascii="Arial" w:eastAsiaTheme="minorHAnsi" w:hAnsi="Arial" w:cs="Arial"/>
                <w:lang w:val="pt"/>
              </w:rPr>
            </w:pPr>
            <w:proofErr w:type="spellStart"/>
            <w:r w:rsidRPr="0022003B">
              <w:rPr>
                <w:rFonts w:ascii="Arial" w:eastAsiaTheme="minorHAnsi" w:hAnsi="Arial" w:cs="Arial"/>
                <w:lang w:val="pt"/>
              </w:rPr>
              <w:t>De</w:t>
            </w:r>
            <w:r w:rsidR="00D13A3F">
              <w:rPr>
                <w:rFonts w:ascii="Arial" w:eastAsiaTheme="minorHAnsi" w:hAnsi="Arial" w:cs="Arial"/>
                <w:lang w:val="pt"/>
              </w:rPr>
              <w:t>lmaria</w:t>
            </w:r>
            <w:proofErr w:type="spellEnd"/>
            <w:r w:rsidR="00D13A3F">
              <w:rPr>
                <w:rFonts w:ascii="Arial" w:eastAsiaTheme="minorHAnsi" w:hAnsi="Arial" w:cs="Arial"/>
                <w:lang w:val="pt"/>
              </w:rPr>
              <w:t xml:space="preserve"> </w:t>
            </w:r>
            <w:r w:rsidRPr="0022003B">
              <w:rPr>
                <w:rFonts w:ascii="Arial" w:eastAsiaTheme="minorHAnsi" w:hAnsi="Arial" w:cs="Arial"/>
                <w:lang w:val="pt"/>
              </w:rPr>
              <w:t xml:space="preserve">Aparecida de Souza Lopes </w:t>
            </w:r>
          </w:p>
        </w:tc>
        <w:tc>
          <w:tcPr>
            <w:tcW w:w="1985" w:type="dxa"/>
            <w:vAlign w:val="center"/>
          </w:tcPr>
          <w:p w14:paraId="1EE997BC" w14:textId="5FE207E1" w:rsidR="006D17A2" w:rsidRPr="0022003B" w:rsidRDefault="00860CD5" w:rsidP="00860CD5">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Professora </w:t>
            </w:r>
          </w:p>
        </w:tc>
        <w:tc>
          <w:tcPr>
            <w:tcW w:w="1126" w:type="dxa"/>
            <w:vAlign w:val="center"/>
          </w:tcPr>
          <w:p w14:paraId="026EC7F7" w14:textId="0AD24730" w:rsidR="006D17A2" w:rsidRPr="0022003B" w:rsidRDefault="00860CD5"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432</w:t>
            </w:r>
          </w:p>
        </w:tc>
      </w:tr>
      <w:tr w:rsidR="00860CD5" w:rsidRPr="0022003B" w14:paraId="6AE51987" w14:textId="77777777" w:rsidTr="0022003B">
        <w:trPr>
          <w:trHeight w:val="414"/>
        </w:trPr>
        <w:tc>
          <w:tcPr>
            <w:tcW w:w="3114" w:type="dxa"/>
            <w:vAlign w:val="center"/>
          </w:tcPr>
          <w:p w14:paraId="470B3ACC" w14:textId="32BD6945" w:rsidR="00860CD5" w:rsidRPr="0022003B" w:rsidRDefault="00860CD5"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Desenvolvimento Econômico  </w:t>
            </w:r>
          </w:p>
        </w:tc>
        <w:tc>
          <w:tcPr>
            <w:tcW w:w="3685" w:type="dxa"/>
            <w:vAlign w:val="center"/>
          </w:tcPr>
          <w:p w14:paraId="14DB781B" w14:textId="67CABC11" w:rsidR="00860CD5" w:rsidRPr="0022003B" w:rsidRDefault="00860CD5" w:rsidP="00BF57B6">
            <w:pPr>
              <w:adjustRightInd w:val="0"/>
              <w:spacing w:after="80" w:line="288" w:lineRule="atLeast"/>
              <w:jc w:val="center"/>
              <w:rPr>
                <w:rFonts w:ascii="Arial" w:eastAsiaTheme="minorHAnsi" w:hAnsi="Arial" w:cs="Arial"/>
                <w:lang w:val="pt"/>
              </w:rPr>
            </w:pPr>
            <w:proofErr w:type="spellStart"/>
            <w:r w:rsidRPr="0022003B">
              <w:rPr>
                <w:rFonts w:ascii="Arial" w:eastAsiaTheme="minorHAnsi" w:hAnsi="Arial" w:cs="Arial"/>
                <w:lang w:val="pt"/>
              </w:rPr>
              <w:t>Ludimila</w:t>
            </w:r>
            <w:proofErr w:type="spellEnd"/>
            <w:r w:rsidRPr="0022003B">
              <w:rPr>
                <w:rFonts w:ascii="Arial" w:eastAsiaTheme="minorHAnsi" w:hAnsi="Arial" w:cs="Arial"/>
                <w:lang w:val="pt"/>
              </w:rPr>
              <w:t xml:space="preserve"> </w:t>
            </w:r>
            <w:r w:rsidR="0022003B" w:rsidRPr="0022003B">
              <w:rPr>
                <w:rFonts w:ascii="Arial" w:eastAsiaTheme="minorHAnsi" w:hAnsi="Arial" w:cs="Arial"/>
                <w:lang w:val="pt"/>
              </w:rPr>
              <w:t xml:space="preserve">de Melo Morais </w:t>
            </w:r>
          </w:p>
        </w:tc>
        <w:tc>
          <w:tcPr>
            <w:tcW w:w="1985" w:type="dxa"/>
            <w:vAlign w:val="center"/>
          </w:tcPr>
          <w:p w14:paraId="429B6F09" w14:textId="0A4C1E74" w:rsidR="00860CD5" w:rsidRPr="0022003B" w:rsidRDefault="0022003B"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Aux. Administrativo </w:t>
            </w:r>
          </w:p>
        </w:tc>
        <w:tc>
          <w:tcPr>
            <w:tcW w:w="1126" w:type="dxa"/>
            <w:vAlign w:val="center"/>
          </w:tcPr>
          <w:p w14:paraId="5FFF9432" w14:textId="18C9210B" w:rsidR="00860CD5" w:rsidRPr="0022003B" w:rsidRDefault="0022003B"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2233</w:t>
            </w:r>
          </w:p>
        </w:tc>
      </w:tr>
      <w:tr w:rsidR="00860CD5" w:rsidRPr="0022003B" w14:paraId="59C47E55" w14:textId="77777777" w:rsidTr="0022003B">
        <w:trPr>
          <w:trHeight w:val="406"/>
        </w:trPr>
        <w:tc>
          <w:tcPr>
            <w:tcW w:w="3114" w:type="dxa"/>
            <w:vAlign w:val="center"/>
          </w:tcPr>
          <w:p w14:paraId="7A19B81C" w14:textId="4B3862BE" w:rsidR="00860CD5" w:rsidRPr="0022003B" w:rsidRDefault="0022003B"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Ação Social </w:t>
            </w:r>
          </w:p>
        </w:tc>
        <w:tc>
          <w:tcPr>
            <w:tcW w:w="3685" w:type="dxa"/>
            <w:vAlign w:val="center"/>
          </w:tcPr>
          <w:p w14:paraId="47B8F6D1" w14:textId="6C0C419D" w:rsidR="00860CD5" w:rsidRPr="0022003B" w:rsidRDefault="0022003B" w:rsidP="00BF57B6">
            <w:pPr>
              <w:adjustRightInd w:val="0"/>
              <w:spacing w:after="80" w:line="288" w:lineRule="atLeast"/>
              <w:jc w:val="center"/>
              <w:rPr>
                <w:rFonts w:ascii="Arial" w:eastAsiaTheme="minorHAnsi" w:hAnsi="Arial" w:cs="Arial"/>
                <w:lang w:val="pt"/>
              </w:rPr>
            </w:pPr>
            <w:proofErr w:type="spellStart"/>
            <w:r w:rsidRPr="0022003B">
              <w:rPr>
                <w:rFonts w:ascii="Arial" w:eastAsiaTheme="minorHAnsi" w:hAnsi="Arial" w:cs="Arial"/>
                <w:lang w:val="pt"/>
              </w:rPr>
              <w:t>Denilson</w:t>
            </w:r>
            <w:proofErr w:type="spellEnd"/>
            <w:r w:rsidRPr="0022003B">
              <w:rPr>
                <w:rFonts w:ascii="Arial" w:eastAsiaTheme="minorHAnsi" w:hAnsi="Arial" w:cs="Arial"/>
                <w:lang w:val="pt"/>
              </w:rPr>
              <w:t xml:space="preserve"> Barcelos Rodrigues </w:t>
            </w:r>
          </w:p>
        </w:tc>
        <w:tc>
          <w:tcPr>
            <w:tcW w:w="1985" w:type="dxa"/>
            <w:vAlign w:val="center"/>
          </w:tcPr>
          <w:p w14:paraId="1DE19874" w14:textId="7CFE90C2" w:rsidR="00860CD5" w:rsidRPr="0022003B" w:rsidRDefault="0022003B"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 xml:space="preserve">Diretor </w:t>
            </w:r>
          </w:p>
        </w:tc>
        <w:tc>
          <w:tcPr>
            <w:tcW w:w="1126" w:type="dxa"/>
            <w:vAlign w:val="center"/>
          </w:tcPr>
          <w:p w14:paraId="72A25C86" w14:textId="328C6286" w:rsidR="00860CD5" w:rsidRPr="0022003B" w:rsidRDefault="0022003B" w:rsidP="00BF57B6">
            <w:pPr>
              <w:adjustRightInd w:val="0"/>
              <w:spacing w:after="80" w:line="288" w:lineRule="atLeast"/>
              <w:jc w:val="center"/>
              <w:rPr>
                <w:rFonts w:ascii="Arial" w:eastAsiaTheme="minorHAnsi" w:hAnsi="Arial" w:cs="Arial"/>
                <w:lang w:val="pt"/>
              </w:rPr>
            </w:pPr>
            <w:r w:rsidRPr="0022003B">
              <w:rPr>
                <w:rFonts w:ascii="Arial" w:eastAsiaTheme="minorHAnsi" w:hAnsi="Arial" w:cs="Arial"/>
                <w:lang w:val="pt"/>
              </w:rPr>
              <w:t>2238</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.2.2. Fiscalizar a manutenção pela Contratada, das condições de habilitação e qualific</w:t>
      </w:r>
      <w:bookmarkStart w:id="3" w:name="_GoBack"/>
      <w:bookmarkEnd w:id="3"/>
      <w:r w:rsidRPr="006B4FC7">
        <w:rPr>
          <w:i w:val="0"/>
          <w:iCs w:val="0"/>
          <w:color w:val="000000"/>
          <w:sz w:val="21"/>
          <w:szCs w:val="21"/>
        </w:rPr>
        <w:t xml:space="preserve">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8.6. A Contratada fica obrigado a devolver todos os documentos, registros e cópias que contenham informação, dados pessoais e/ou base de dados a que tenha tido acesso durante a execução do </w:t>
      </w:r>
      <w:r w:rsidRPr="006B4FC7">
        <w:rPr>
          <w:i w:val="0"/>
          <w:iCs w:val="0"/>
          <w:color w:val="000000"/>
          <w:sz w:val="21"/>
          <w:szCs w:val="21"/>
        </w:rPr>
        <w:lastRenderedPageBreak/>
        <w:t>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11B136DB" w14:textId="77777777" w:rsidR="0022003B" w:rsidRDefault="00607849" w:rsidP="00BF57B6">
      <w:pPr>
        <w:spacing w:line="276" w:lineRule="auto"/>
        <w:jc w:val="both"/>
        <w:rPr>
          <w:rFonts w:ascii="Arial" w:hAnsi="Arial" w:cs="Arial"/>
          <w:b/>
          <w:sz w:val="21"/>
          <w:szCs w:val="21"/>
        </w:rPr>
      </w:pPr>
      <w:r w:rsidRPr="006B4FC7">
        <w:rPr>
          <w:rFonts w:ascii="Arial" w:hAnsi="Arial" w:cs="Arial"/>
          <w:b/>
          <w:sz w:val="21"/>
          <w:szCs w:val="21"/>
        </w:rPr>
        <w:t xml:space="preserve">Dotação: </w:t>
      </w:r>
    </w:p>
    <w:p w14:paraId="423F0479" w14:textId="77777777" w:rsidR="0022003B" w:rsidRPr="0022003B" w:rsidRDefault="0022003B" w:rsidP="0022003B">
      <w:pPr>
        <w:spacing w:line="360" w:lineRule="auto"/>
        <w:jc w:val="both"/>
        <w:rPr>
          <w:rFonts w:ascii="Arial" w:hAnsi="Arial" w:cs="Arial"/>
          <w:b/>
          <w:sz w:val="18"/>
          <w:szCs w:val="18"/>
        </w:rPr>
      </w:pPr>
      <w:r w:rsidRPr="0022003B">
        <w:rPr>
          <w:rFonts w:ascii="Arial" w:hAnsi="Arial" w:cs="Arial"/>
          <w:b/>
          <w:sz w:val="18"/>
          <w:szCs w:val="18"/>
        </w:rPr>
        <w:t>02.02.01 – 12.361.1002.1096 – 44.90.52.00 – 91 – 1500</w:t>
      </w:r>
    </w:p>
    <w:p w14:paraId="069B6456" w14:textId="77777777" w:rsidR="0022003B" w:rsidRPr="0022003B" w:rsidRDefault="0022003B" w:rsidP="0022003B">
      <w:pPr>
        <w:spacing w:line="360" w:lineRule="auto"/>
        <w:jc w:val="both"/>
        <w:rPr>
          <w:rFonts w:ascii="Arial" w:hAnsi="Arial" w:cs="Arial"/>
          <w:b/>
          <w:sz w:val="18"/>
          <w:szCs w:val="18"/>
        </w:rPr>
      </w:pPr>
      <w:r w:rsidRPr="0022003B">
        <w:rPr>
          <w:rFonts w:ascii="Arial" w:hAnsi="Arial" w:cs="Arial"/>
          <w:b/>
          <w:sz w:val="18"/>
          <w:szCs w:val="18"/>
        </w:rPr>
        <w:t>02.07.01 – 18.541.1007.2114 – 44.90.52.00 – 466 - 1500</w:t>
      </w:r>
    </w:p>
    <w:p w14:paraId="1264EA92" w14:textId="77777777" w:rsidR="0022003B" w:rsidRPr="0022003B" w:rsidRDefault="0022003B" w:rsidP="0022003B">
      <w:pPr>
        <w:spacing w:line="360" w:lineRule="auto"/>
        <w:jc w:val="both"/>
        <w:rPr>
          <w:rFonts w:ascii="Arial" w:hAnsi="Arial" w:cs="Arial"/>
          <w:b/>
          <w:sz w:val="18"/>
          <w:szCs w:val="18"/>
        </w:rPr>
      </w:pPr>
      <w:r w:rsidRPr="0022003B">
        <w:rPr>
          <w:rFonts w:ascii="Arial" w:hAnsi="Arial" w:cs="Arial"/>
          <w:b/>
          <w:sz w:val="18"/>
          <w:szCs w:val="18"/>
        </w:rPr>
        <w:t>02.08.07 – 27.812.1003.2143 – 44.90.52.00 -  681- 1500</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lastRenderedPageBreak/>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28273F1F"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22003B">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4D425" w14:textId="77777777" w:rsidR="00725730" w:rsidRDefault="00725730">
      <w:r>
        <w:separator/>
      </w:r>
    </w:p>
  </w:endnote>
  <w:endnote w:type="continuationSeparator" w:id="0">
    <w:p w14:paraId="43447C6E" w14:textId="77777777" w:rsidR="00725730" w:rsidRDefault="0072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D13A3F">
      <w:rPr>
        <w:noProof/>
      </w:rPr>
      <w:t>11</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7880D" w14:textId="77777777" w:rsidR="00725730" w:rsidRDefault="00725730">
      <w:r>
        <w:separator/>
      </w:r>
    </w:p>
  </w:footnote>
  <w:footnote w:type="continuationSeparator" w:id="0">
    <w:p w14:paraId="41D6BBE8" w14:textId="77777777" w:rsidR="00725730" w:rsidRDefault="00725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D7E057A"/>
    <w:multiLevelType w:val="hybridMultilevel"/>
    <w:tmpl w:val="1C5082F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4">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2003B"/>
    <w:rsid w:val="002228E1"/>
    <w:rsid w:val="0023016D"/>
    <w:rsid w:val="00277D5F"/>
    <w:rsid w:val="002956AE"/>
    <w:rsid w:val="002B4935"/>
    <w:rsid w:val="002D68F8"/>
    <w:rsid w:val="002F7297"/>
    <w:rsid w:val="00352494"/>
    <w:rsid w:val="003A78DD"/>
    <w:rsid w:val="0041639B"/>
    <w:rsid w:val="00471EEF"/>
    <w:rsid w:val="00474D3A"/>
    <w:rsid w:val="0047682D"/>
    <w:rsid w:val="00492553"/>
    <w:rsid w:val="004D4352"/>
    <w:rsid w:val="00542C80"/>
    <w:rsid w:val="0059125A"/>
    <w:rsid w:val="005A28D6"/>
    <w:rsid w:val="00603E2F"/>
    <w:rsid w:val="00607849"/>
    <w:rsid w:val="006226BA"/>
    <w:rsid w:val="006443C9"/>
    <w:rsid w:val="006632EC"/>
    <w:rsid w:val="00665E87"/>
    <w:rsid w:val="00671036"/>
    <w:rsid w:val="006B17BF"/>
    <w:rsid w:val="006B4FC7"/>
    <w:rsid w:val="006D17A2"/>
    <w:rsid w:val="00701EC1"/>
    <w:rsid w:val="00725730"/>
    <w:rsid w:val="007D2B22"/>
    <w:rsid w:val="008043B9"/>
    <w:rsid w:val="008122F4"/>
    <w:rsid w:val="008335CF"/>
    <w:rsid w:val="00860CD5"/>
    <w:rsid w:val="00882BC8"/>
    <w:rsid w:val="008C7AD1"/>
    <w:rsid w:val="00901F59"/>
    <w:rsid w:val="00941C4B"/>
    <w:rsid w:val="00946B65"/>
    <w:rsid w:val="009D3F82"/>
    <w:rsid w:val="009E4E5F"/>
    <w:rsid w:val="009F3D10"/>
    <w:rsid w:val="00A3325B"/>
    <w:rsid w:val="00A96185"/>
    <w:rsid w:val="00AB57D0"/>
    <w:rsid w:val="00B94622"/>
    <w:rsid w:val="00BF57B6"/>
    <w:rsid w:val="00C006FE"/>
    <w:rsid w:val="00D13A3F"/>
    <w:rsid w:val="00D428D9"/>
    <w:rsid w:val="00D528DF"/>
    <w:rsid w:val="00D65157"/>
    <w:rsid w:val="00DD158F"/>
    <w:rsid w:val="00DE5D9A"/>
    <w:rsid w:val="00EF1E5D"/>
    <w:rsid w:val="00EF4151"/>
    <w:rsid w:val="00F044BB"/>
    <w:rsid w:val="00F1295D"/>
    <w:rsid w:val="00F149AC"/>
    <w:rsid w:val="00F72B9B"/>
    <w:rsid w:val="00FA135A"/>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492553"/>
    <w:pPr>
      <w:keepNext/>
      <w:suppressAutoHyphens/>
      <w:ind w:left="567" w:hanging="567"/>
      <w:jc w:val="both"/>
      <w:outlineLvl w:val="2"/>
    </w:pPr>
    <w:rPr>
      <w:b/>
      <w:color w:val="FF0000"/>
      <w:sz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styleId="Corpodetexto">
    <w:name w:val="Body Text"/>
    <w:basedOn w:val="Normal"/>
    <w:link w:val="CorpodetextoChar"/>
    <w:uiPriority w:val="1"/>
    <w:qFormat/>
    <w:rsid w:val="00492553"/>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492553"/>
    <w:rPr>
      <w:rFonts w:ascii="Times New Roman" w:eastAsia="Times New Roman" w:hAnsi="Times New Roman" w:cs="Times New Roman"/>
      <w:smallCaps/>
      <w:spacing w:val="20"/>
      <w:sz w:val="24"/>
      <w:szCs w:val="20"/>
      <w:lang w:eastAsia="ar-SA"/>
    </w:rPr>
  </w:style>
  <w:style w:type="character" w:customStyle="1" w:styleId="Ttulo3Char">
    <w:name w:val="Título 3 Char"/>
    <w:basedOn w:val="Fontepargpadro"/>
    <w:link w:val="Ttulo3"/>
    <w:uiPriority w:val="9"/>
    <w:semiHidden/>
    <w:rsid w:val="00492553"/>
    <w:rPr>
      <w:rFonts w:ascii="Times New Roman" w:eastAsia="Times New Roman" w:hAnsi="Times New Roman" w:cs="Times New Roman"/>
      <w:b/>
      <w:color w:val="FF0000"/>
      <w:sz w:val="24"/>
      <w:szCs w:val="20"/>
      <w:lang w:eastAsia="ar-SA"/>
    </w:rPr>
  </w:style>
  <w:style w:type="paragraph" w:customStyle="1" w:styleId="Default">
    <w:name w:val="Default"/>
    <w:rsid w:val="00860CD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11</Pages>
  <Words>4719</Words>
  <Characters>25486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36</cp:revision>
  <cp:lastPrinted>2025-06-10T13:54:00Z</cp:lastPrinted>
  <dcterms:created xsi:type="dcterms:W3CDTF">2024-02-20T16:28:00Z</dcterms:created>
  <dcterms:modified xsi:type="dcterms:W3CDTF">2026-06-24T13:57:00Z</dcterms:modified>
</cp:coreProperties>
</file>